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5399" w:rsidRDefault="0023092F" w:rsidP="00575399">
      <w:pPr>
        <w:spacing w:before="0"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  <w:r w:rsidRPr="000125CF">
        <w:rPr>
          <w:rFonts w:ascii="Times New Roman" w:hAnsi="Times New Roman" w:cs="Times New Roman"/>
          <w:noProof/>
          <w:sz w:val="28"/>
          <w:lang w:val="ru-RU"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page">
              <wp:align>right</wp:align>
            </wp:positionH>
            <wp:positionV relativeFrom="page">
              <wp:posOffset>112143</wp:posOffset>
            </wp:positionV>
            <wp:extent cx="7820025" cy="3613785"/>
            <wp:effectExtent l="0" t="0" r="9525" b="5715"/>
            <wp:wrapTight wrapText="bothSides">
              <wp:wrapPolygon edited="0">
                <wp:start x="0" y="0"/>
                <wp:lineTo x="0" y="21520"/>
                <wp:lineTo x="21574" y="21520"/>
                <wp:lineTo x="2157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75399" w:rsidRDefault="00575399" w:rsidP="00575399">
      <w:pPr>
        <w:spacing w:before="0"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</w:p>
    <w:p w:rsidR="00575399" w:rsidRPr="00575399" w:rsidRDefault="00575399" w:rsidP="00A820F4">
      <w:pPr>
        <w:spacing w:before="0"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  <w:r w:rsidRPr="00575399">
        <w:rPr>
          <w:rFonts w:ascii="Times New Roman" w:eastAsia="Calibri" w:hAnsi="Times New Roman" w:cs="Times New Roman"/>
          <w:b/>
          <w:sz w:val="28"/>
          <w:szCs w:val="28"/>
          <w:lang w:val="ru-RU"/>
        </w:rPr>
        <w:t>Об утверждении прейскуранта цен</w:t>
      </w:r>
      <w:r w:rsidR="002B6FB1">
        <w:rPr>
          <w:rFonts w:ascii="Times New Roman" w:eastAsia="Calibri" w:hAnsi="Times New Roman" w:cs="Times New Roman"/>
          <w:b/>
          <w:sz w:val="28"/>
          <w:szCs w:val="28"/>
          <w:lang w:val="ru-RU"/>
        </w:rPr>
        <w:t xml:space="preserve"> на сапфиры</w:t>
      </w:r>
      <w:r w:rsidR="00A820F4">
        <w:rPr>
          <w:rFonts w:ascii="Times New Roman" w:eastAsia="Calibri" w:hAnsi="Times New Roman" w:cs="Times New Roman"/>
          <w:b/>
          <w:sz w:val="28"/>
          <w:szCs w:val="28"/>
          <w:lang w:val="ru-RU"/>
        </w:rPr>
        <w:t>, рубины, облагороженные методом диффузии и (или) заполненные стеклом (ограненные вставки)</w:t>
      </w:r>
    </w:p>
    <w:p w:rsidR="00575399" w:rsidRPr="00575399" w:rsidRDefault="00575399" w:rsidP="00575399">
      <w:pPr>
        <w:spacing w:before="0" w:after="200" w:line="240" w:lineRule="auto"/>
        <w:jc w:val="left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</w:p>
    <w:p w:rsidR="00575399" w:rsidRPr="00575399" w:rsidRDefault="00575399" w:rsidP="00575399">
      <w:pPr>
        <w:spacing w:before="0" w:after="0" w:line="276" w:lineRule="auto"/>
        <w:ind w:firstLine="709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В соответствии с</w:t>
      </w:r>
      <w:r w:rsidR="00EA39F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абзацем восьмым 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статьи 1 и</w:t>
      </w:r>
      <w:r w:rsidR="00EA39F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абзацем </w:t>
      </w:r>
      <w:r w:rsidR="0099354E">
        <w:rPr>
          <w:rFonts w:ascii="Times New Roman" w:eastAsia="Calibri" w:hAnsi="Times New Roman" w:cs="Times New Roman"/>
          <w:sz w:val="28"/>
          <w:szCs w:val="28"/>
          <w:lang w:val="ru-RU"/>
        </w:rPr>
        <w:t>первым</w:t>
      </w:r>
      <w:r w:rsidR="00EA39F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пункта 1 </w:t>
      </w:r>
      <w:r w:rsidR="00EA39FC">
        <w:rPr>
          <w:rFonts w:ascii="Times New Roman" w:eastAsia="Calibri" w:hAnsi="Times New Roman" w:cs="Times New Roman"/>
          <w:sz w:val="28"/>
          <w:szCs w:val="28"/>
          <w:lang w:val="ru-RU"/>
        </w:rPr>
        <w:br/>
        <w:t xml:space="preserve">статьи 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21 Федерального закона от 26 марта 1998 г. № 41-ФЗ «О драгоценных металлах и драгоценных камнях» и подпунктом 5.3.21 пункта 5 Положения о Министерстве финансов Российской Федерации, утвержденного постановлением Правительства Российской Федерации </w:t>
      </w:r>
      <w:r w:rsidR="000634B5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от 30 июня 2004 г. 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№ 329, п р и к а з ы в а ю:</w:t>
      </w:r>
      <w:r w:rsidRPr="00575399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</w:t>
      </w:r>
    </w:p>
    <w:p w:rsidR="00575399" w:rsidRDefault="00575399" w:rsidP="00575399">
      <w:pPr>
        <w:spacing w:before="0" w:after="0" w:line="276" w:lineRule="auto"/>
        <w:ind w:firstLine="709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1. У</w:t>
      </w:r>
      <w:r w:rsidR="00E9586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твердить прейскурант цен </w:t>
      </w:r>
      <w:r w:rsidR="00E9586C" w:rsidRPr="00CC20B1">
        <w:rPr>
          <w:rFonts w:ascii="Times New Roman" w:eastAsia="Calibri" w:hAnsi="Times New Roman" w:cs="Times New Roman"/>
          <w:sz w:val="28"/>
          <w:szCs w:val="28"/>
          <w:lang w:val="ru-RU"/>
        </w:rPr>
        <w:t>202</w:t>
      </w:r>
      <w:r w:rsidR="0059469F">
        <w:rPr>
          <w:rFonts w:ascii="Times New Roman" w:eastAsia="Calibri" w:hAnsi="Times New Roman" w:cs="Times New Roman"/>
          <w:sz w:val="28"/>
          <w:szCs w:val="28"/>
          <w:lang w:val="ru-RU"/>
        </w:rPr>
        <w:t>5</w:t>
      </w:r>
      <w:r w:rsidRPr="00CC20B1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– 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октябрь</w:t>
      </w:r>
      <w:r w:rsidRPr="00CC20B1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«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Сапфиры</w:t>
      </w:r>
      <w:r w:rsidR="00A66DAD">
        <w:rPr>
          <w:rFonts w:ascii="Times New Roman" w:eastAsia="Calibri" w:hAnsi="Times New Roman" w:cs="Times New Roman"/>
          <w:sz w:val="28"/>
          <w:szCs w:val="28"/>
          <w:lang w:val="ru-RU"/>
        </w:rPr>
        <w:t>, рубины, облагороженные методом диффузии и (или) заполненные стеклом (ограненные вставки)»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согласно </w:t>
      </w:r>
      <w:proofErr w:type="gramStart"/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приложению</w:t>
      </w:r>
      <w:proofErr w:type="gramEnd"/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к настоящему приказу.</w:t>
      </w:r>
    </w:p>
    <w:p w:rsidR="00575399" w:rsidRPr="00575399" w:rsidRDefault="000D3D19" w:rsidP="00575399">
      <w:pPr>
        <w:spacing w:before="0" w:after="0" w:line="276" w:lineRule="auto"/>
        <w:ind w:firstLine="709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2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. Признать утратившим силу приказ Министерства финансов Российской Федерации от 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13 февраля 2020 г.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№ </w:t>
      </w:r>
      <w:r w:rsidR="00A66DAD">
        <w:rPr>
          <w:rFonts w:ascii="Times New Roman" w:eastAsia="Calibri" w:hAnsi="Times New Roman" w:cs="Times New Roman"/>
          <w:sz w:val="28"/>
          <w:szCs w:val="28"/>
          <w:lang w:val="ru-RU"/>
        </w:rPr>
        <w:t>66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«Об утверждении прейскуранта цен на 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сапфиры</w:t>
      </w:r>
      <w:r w:rsidR="00A66DAD">
        <w:rPr>
          <w:rFonts w:ascii="Times New Roman" w:eastAsia="Calibri" w:hAnsi="Times New Roman" w:cs="Times New Roman"/>
          <w:sz w:val="28"/>
          <w:szCs w:val="28"/>
          <w:lang w:val="ru-RU"/>
        </w:rPr>
        <w:t>, рубины, облагороженные методом диффузии и (или) заполненные стеклом (ограненные вставки)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»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.</w:t>
      </w:r>
    </w:p>
    <w:p w:rsidR="00575399" w:rsidRPr="00575399" w:rsidRDefault="000D3D19" w:rsidP="00575399">
      <w:pPr>
        <w:spacing w:before="0" w:after="0" w:line="276" w:lineRule="auto"/>
        <w:ind w:firstLine="709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3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. Настоящий приказ вступает в силу по истечении 15 дней после дня его опубликования на официальном сайте Министерства финансов Российской Федерации в информационно-телекоммуникационной сети «Интернет».</w:t>
      </w:r>
    </w:p>
    <w:p w:rsidR="00575399" w:rsidRDefault="00575399" w:rsidP="00575399">
      <w:pPr>
        <w:spacing w:before="0" w:after="200" w:line="360" w:lineRule="auto"/>
        <w:contextualSpacing/>
        <w:rPr>
          <w:rFonts w:ascii="Times New Roman" w:eastAsia="Calibri" w:hAnsi="Times New Roman" w:cs="Times New Roman"/>
          <w:b/>
          <w:sz w:val="24"/>
          <w:szCs w:val="24"/>
          <w:lang w:val="ru-RU"/>
        </w:rPr>
      </w:pPr>
    </w:p>
    <w:p w:rsidR="006D0404" w:rsidRPr="00575399" w:rsidRDefault="006D0404" w:rsidP="00575399">
      <w:pPr>
        <w:spacing w:before="0" w:after="200" w:line="360" w:lineRule="auto"/>
        <w:contextualSpacing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p w:rsidR="0023092F" w:rsidRDefault="00575399" w:rsidP="00575399">
      <w:pPr>
        <w:spacing w:before="0" w:after="200" w:line="360" w:lineRule="auto"/>
        <w:contextualSpacing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Министр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  <w:t xml:space="preserve">     </w:t>
      </w:r>
      <w:r w:rsidR="006D040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     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А.Г. </w:t>
      </w:r>
      <w:proofErr w:type="spellStart"/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Силуанов</w:t>
      </w:r>
      <w:proofErr w:type="spellEnd"/>
    </w:p>
    <w:p w:rsidR="00575399" w:rsidRPr="00575399" w:rsidRDefault="00575399" w:rsidP="000E4569">
      <w:pPr>
        <w:spacing w:before="0" w:after="160"/>
        <w:jc w:val="left"/>
        <w:rPr>
          <w:rFonts w:ascii="Times New Roman" w:eastAsia="Calibri" w:hAnsi="Times New Roman" w:cs="Times New Roman"/>
          <w:sz w:val="28"/>
          <w:szCs w:val="28"/>
          <w:lang w:val="ru-RU"/>
        </w:rPr>
      </w:pPr>
      <w:bookmarkStart w:id="0" w:name="_GoBack"/>
      <w:bookmarkEnd w:id="0"/>
    </w:p>
    <w:sectPr w:rsidR="00575399" w:rsidRPr="00575399" w:rsidSect="00E250CF">
      <w:pgSz w:w="12360" w:h="17000"/>
      <w:pgMar w:top="0" w:right="878" w:bottom="0" w:left="1134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C716B1F7-13E2-4C1A-92E7-41E734BC769A}"/>
    <w:embedBold r:id="rId2" w:fontKey="{6F3B3FC7-D2A8-4DF3-A005-29AC40134CAE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3" w:fontKey="{EB98B120-F698-43E2-AE52-031027E134DD}"/>
    <w:embedBold r:id="rId4" w:fontKey="{6AE28366-7A14-4BCD-9238-7FE11A97113C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5" w:fontKey="{2469B761-D49F-482F-AC8E-4C2038B25FA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0125CF"/>
    <w:rsid w:val="00044060"/>
    <w:rsid w:val="000634B5"/>
    <w:rsid w:val="000D3D19"/>
    <w:rsid w:val="000E4569"/>
    <w:rsid w:val="001740BA"/>
    <w:rsid w:val="0023092F"/>
    <w:rsid w:val="002B06F8"/>
    <w:rsid w:val="002B6FB1"/>
    <w:rsid w:val="00311FCA"/>
    <w:rsid w:val="00575399"/>
    <w:rsid w:val="0059469F"/>
    <w:rsid w:val="00686389"/>
    <w:rsid w:val="006D0404"/>
    <w:rsid w:val="00990539"/>
    <w:rsid w:val="0099354E"/>
    <w:rsid w:val="00A66DAD"/>
    <w:rsid w:val="00A820F4"/>
    <w:rsid w:val="00B06B85"/>
    <w:rsid w:val="00BA5B2D"/>
    <w:rsid w:val="00BC67D1"/>
    <w:rsid w:val="00C114EC"/>
    <w:rsid w:val="00CB7D04"/>
    <w:rsid w:val="00CC20B1"/>
    <w:rsid w:val="00DD529A"/>
    <w:rsid w:val="00E250CF"/>
    <w:rsid w:val="00E92FB9"/>
    <w:rsid w:val="00E9586C"/>
    <w:rsid w:val="00EA39FC"/>
    <w:rsid w:val="00EC6F15"/>
    <w:rsid w:val="00ED6276"/>
    <w:rsid w:val="00F00248"/>
    <w:rsid w:val="00F955CD"/>
    <w:rsid w:val="00FF58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7B0B66"/>
  <w15:docId w15:val="{09AF782E-17B2-4ADD-9995-01D805E3C1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  <w:style w:type="character" w:customStyle="1" w:styleId="CharStyle3">
    <w:name w:val="Char Style 3"/>
    <w:basedOn w:val="a0"/>
    <w:link w:val="Style2"/>
    <w:uiPriority w:val="99"/>
    <w:rsid w:val="0023092F"/>
    <w:rPr>
      <w:sz w:val="21"/>
      <w:szCs w:val="21"/>
      <w:shd w:val="clear" w:color="auto" w:fill="FFFFFF"/>
    </w:rPr>
  </w:style>
  <w:style w:type="character" w:customStyle="1" w:styleId="CharStyle4">
    <w:name w:val="Char Style 4"/>
    <w:basedOn w:val="CharStyle3"/>
    <w:uiPriority w:val="99"/>
    <w:rsid w:val="0023092F"/>
    <w:rPr>
      <w:sz w:val="21"/>
      <w:szCs w:val="21"/>
      <w:u w:val="single"/>
      <w:shd w:val="clear" w:color="auto" w:fill="FFFFFF"/>
    </w:rPr>
  </w:style>
  <w:style w:type="character" w:customStyle="1" w:styleId="CharStyle6">
    <w:name w:val="Char Style 6"/>
    <w:basedOn w:val="a0"/>
    <w:link w:val="Style5"/>
    <w:uiPriority w:val="99"/>
    <w:rsid w:val="0023092F"/>
    <w:rPr>
      <w:sz w:val="21"/>
      <w:szCs w:val="21"/>
      <w:shd w:val="clear" w:color="auto" w:fill="FFFFFF"/>
    </w:rPr>
  </w:style>
  <w:style w:type="character" w:customStyle="1" w:styleId="CharStyle7">
    <w:name w:val="Char Style 7"/>
    <w:basedOn w:val="CharStyle6"/>
    <w:uiPriority w:val="99"/>
    <w:rsid w:val="0023092F"/>
    <w:rPr>
      <w:sz w:val="21"/>
      <w:szCs w:val="21"/>
      <w:shd w:val="clear" w:color="auto" w:fill="FFFFFF"/>
    </w:rPr>
  </w:style>
  <w:style w:type="paragraph" w:customStyle="1" w:styleId="Style2">
    <w:name w:val="Style 2"/>
    <w:basedOn w:val="a"/>
    <w:link w:val="CharStyle3"/>
    <w:uiPriority w:val="99"/>
    <w:rsid w:val="0023092F"/>
    <w:pPr>
      <w:widowControl w:val="0"/>
      <w:shd w:val="clear" w:color="auto" w:fill="FFFFFF"/>
      <w:spacing w:before="0" w:after="0" w:line="298" w:lineRule="exact"/>
    </w:pPr>
    <w:rPr>
      <w:sz w:val="21"/>
      <w:szCs w:val="21"/>
      <w:lang w:val="ru-RU" w:eastAsia="ru-RU"/>
    </w:rPr>
  </w:style>
  <w:style w:type="paragraph" w:customStyle="1" w:styleId="Style5">
    <w:name w:val="Style 5"/>
    <w:basedOn w:val="a"/>
    <w:link w:val="CharStyle6"/>
    <w:uiPriority w:val="99"/>
    <w:rsid w:val="0023092F"/>
    <w:pPr>
      <w:widowControl w:val="0"/>
      <w:shd w:val="clear" w:color="auto" w:fill="FFFFFF"/>
      <w:spacing w:before="600" w:after="0" w:line="293" w:lineRule="exact"/>
    </w:pPr>
    <w:rPr>
      <w:sz w:val="21"/>
      <w:szCs w:val="21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176</Words>
  <Characters>1007</Characters>
  <Application>Microsoft Office Word</Application>
  <DocSecurity>0</DocSecurity>
  <Lines>8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larin</dc:creator>
  <cp:lastModifiedBy>Черемисов Егор Владимирович</cp:lastModifiedBy>
  <cp:revision>8</cp:revision>
  <dcterms:created xsi:type="dcterms:W3CDTF">2025-11-11T08:21:00Z</dcterms:created>
  <dcterms:modified xsi:type="dcterms:W3CDTF">2025-12-02T08:41:00Z</dcterms:modified>
</cp:coreProperties>
</file>